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32" w:rsidRDefault="00E45032" w:rsidP="00E4503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Default="00E45032" w:rsidP="00E4503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C50C3" w:rsidRDefault="00E45032" w:rsidP="00E4503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C3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993CFE0" wp14:editId="369AB37F">
            <wp:extent cx="1533525" cy="914400"/>
            <wp:effectExtent l="0" t="0" r="9525" b="0"/>
            <wp:docPr id="1" name="Picture 1" descr="UAC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CS_LOGO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32" w:rsidRPr="001C50C3" w:rsidRDefault="00E45032" w:rsidP="00E4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Врз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член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149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високото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(“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весник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РМ“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proofErr w:type="spellEnd"/>
      <w:proofErr w:type="gram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 82/2018</w:t>
      </w:r>
      <w:r w:rsidRPr="001C50C3">
        <w:t xml:space="preserve"> 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 „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весник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РСМ“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proofErr w:type="spellEnd"/>
      <w:proofErr w:type="gram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178/21)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член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133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Статутот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Американ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Колеџ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Скопје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Ректорската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Американ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Колеџ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Скопје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распишува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C50C3" w:rsidRDefault="00E45032" w:rsidP="00E45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К О Н К У Р С</w:t>
      </w:r>
    </w:p>
    <w:p w:rsidR="00E45032" w:rsidRPr="001C50C3" w:rsidRDefault="00E45032" w:rsidP="00E45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ЗА ЗАПИШУВАЊЕ СТУДЕНТИ НА ПРВ ЦИКЛУС СТУДИИ </w:t>
      </w:r>
    </w:p>
    <w:p w:rsidR="00E45032" w:rsidRPr="001C50C3" w:rsidRDefault="00E45032" w:rsidP="00E45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СТУДИСКИТЕ ПРОГРАМИ НА УНИВЕРЗИТЕТ АМЕРИКАН КОЛЕЏ СКОПЈЕ</w:t>
      </w:r>
    </w:p>
    <w:p w:rsidR="00E45032" w:rsidRPr="001C50C3" w:rsidRDefault="00E45032" w:rsidP="00E4503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 АКАДЕМСКАТА 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mk-MK"/>
        </w:rPr>
        <w:t>3</w:t>
      </w:r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mk-MK"/>
        </w:rPr>
        <w:t>4</w:t>
      </w:r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ГОДИНА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mk-MK"/>
        </w:rPr>
        <w:t>– втор уписен рок -</w:t>
      </w:r>
    </w:p>
    <w:p w:rsidR="00E45032" w:rsidRPr="001C50C3" w:rsidRDefault="00E45032" w:rsidP="00E4503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Американ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Колеџ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Скопје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можат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вкупно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80D97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318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година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прв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циклус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академската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3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4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година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C50C3" w:rsidRDefault="00E45032" w:rsidP="00E45032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деловна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економија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науки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можат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80D97">
        <w:rPr>
          <w:rFonts w:ascii="Times New Roman" w:eastAsia="Times New Roman" w:hAnsi="Times New Roman" w:cs="Times New Roman"/>
          <w:color w:val="000000"/>
          <w:sz w:val="20"/>
          <w:szCs w:val="20"/>
        </w:rPr>
        <w:t>вкупно</w:t>
      </w:r>
      <w:proofErr w:type="spellEnd"/>
      <w:r w:rsidRPr="00780D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0D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780D97" w:rsidRPr="00780D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mk-MK"/>
        </w:rPr>
        <w:t>43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година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насоки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E45032" w:rsidRPr="00527B01" w:rsidRDefault="00E45032" w:rsidP="00E45032">
      <w:pPr>
        <w:numPr>
          <w:ilvl w:val="0"/>
          <w:numId w:val="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Менаџмент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 и иновации;</w:t>
      </w:r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М</w:t>
      </w: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аркетинг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дигитална трансформација и Ф</w:t>
      </w: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инансии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и инвестиции </w:t>
      </w:r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македонски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, тригодишни студии</w:t>
      </w:r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E45032" w:rsidRPr="00527B01" w:rsidRDefault="00E45032" w:rsidP="00E45032">
      <w:pPr>
        <w:numPr>
          <w:ilvl w:val="0"/>
          <w:numId w:val="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Менаџмент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 и иновации;</w:t>
      </w:r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М</w:t>
      </w: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аркетинг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дигитална трансформација и Ф</w:t>
      </w: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инансии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и инвестиции</w:t>
      </w:r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англиски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, тригодишни студии</w:t>
      </w:r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E45032" w:rsidRDefault="00E45032" w:rsidP="00E45032">
      <w:pPr>
        <w:numPr>
          <w:ilvl w:val="0"/>
          <w:numId w:val="3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Сметководство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ревизија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англиски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четиригодишни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E45032" w:rsidRDefault="00E45032" w:rsidP="00E4503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1C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претходно наведените наставни програми се акредитирани во САД,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од страна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ACBSP)</w:t>
      </w:r>
    </w:p>
    <w:p w:rsidR="00E45032" w:rsidRPr="00527B01" w:rsidRDefault="00E45032" w:rsidP="00E45032">
      <w:pPr>
        <w:numPr>
          <w:ilvl w:val="0"/>
          <w:numId w:val="3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Бизнис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економија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(ДВОЈНА ДИПЛОМА СО УНИВЕРЗИТЕТ ТОР ВЕРГАТА – РИМ,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Италија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англиски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, тригодишни студии</w:t>
      </w:r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(15 </w:t>
      </w:r>
      <w:proofErr w:type="spellStart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527B01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C50C3" w:rsidRDefault="00E45032" w:rsidP="00E45032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архитектура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дизајн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можат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вкупно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80D97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62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година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македонски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, тригодишни студии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насоки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E45032" w:rsidRPr="001C50C3" w:rsidRDefault="00E45032" w:rsidP="00E45032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Архитектура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032" w:rsidRPr="001C50C3" w:rsidRDefault="00E45032" w:rsidP="00E45032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Внатрешна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архитектура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032" w:rsidRPr="001C50C3" w:rsidRDefault="00E45032" w:rsidP="00E45032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Дизајн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C80B85" w:rsidRDefault="00E45032" w:rsidP="00E45032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компјутерска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техника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информатика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можат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запишат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вкупно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7CA6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53</w:t>
      </w:r>
      <w:r w:rsidR="00F029DC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прва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година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студии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англиски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, тригодишни студии</w:t>
      </w:r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следните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насоки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E45032" w:rsidRPr="00C80B85" w:rsidRDefault="00E45032" w:rsidP="00E45032">
      <w:pPr>
        <w:numPr>
          <w:ilvl w:val="0"/>
          <w:numId w:val="5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Компјутерски</w:t>
      </w:r>
      <w:proofErr w:type="spellEnd"/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науки;</w:t>
      </w:r>
    </w:p>
    <w:p w:rsidR="00E45032" w:rsidRPr="00C80B85" w:rsidRDefault="00E45032" w:rsidP="00E45032">
      <w:pPr>
        <w:numPr>
          <w:ilvl w:val="0"/>
          <w:numId w:val="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Менаџмент на информациски системи</w:t>
      </w:r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наставната програма е акредитирана во САД, од страна на </w:t>
      </w:r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</w:rPr>
        <w:t>ACBSP)</w:t>
      </w:r>
      <w:r w:rsidRPr="00C80B85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.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C50C3" w:rsidRDefault="00E45032" w:rsidP="00E45032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1.4.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науки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можат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7CA6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40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година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насоки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E45032" w:rsidRPr="001C50C3" w:rsidRDefault="00E45032" w:rsidP="00E45032">
      <w:pPr>
        <w:numPr>
          <w:ilvl w:val="0"/>
          <w:numId w:val="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Психологија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англиски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четиригодишни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029DC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 – 28 студенти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032" w:rsidRPr="001C50C3" w:rsidRDefault="00E45032" w:rsidP="00E45032">
      <w:pPr>
        <w:numPr>
          <w:ilvl w:val="0"/>
          <w:numId w:val="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Политички науки и меѓународна комуникација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англиски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, тригодишни студии</w:t>
      </w:r>
      <w:r w:rsidR="00814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- </w:t>
      </w:r>
      <w:r w:rsidR="0081468A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7</w:t>
      </w:r>
      <w:bookmarkStart w:id="0" w:name="_GoBack"/>
      <w:bookmarkEnd w:id="0"/>
      <w:r w:rsidR="00814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1468A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="00814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7CA6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E45032" w:rsidRPr="004E7CA6" w:rsidRDefault="00E45032" w:rsidP="00E45032">
      <w:pPr>
        <w:numPr>
          <w:ilvl w:val="0"/>
          <w:numId w:val="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A3F82">
        <w:rPr>
          <w:rFonts w:ascii="Times New Roman" w:eastAsia="Times New Roman" w:hAnsi="Times New Roman" w:cs="Times New Roman"/>
          <w:color w:val="000000"/>
          <w:sz w:val="20"/>
          <w:szCs w:val="20"/>
        </w:rPr>
        <w:t>Економска</w:t>
      </w:r>
      <w:proofErr w:type="spellEnd"/>
      <w:r w:rsidRPr="00CA3F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3F82">
        <w:rPr>
          <w:rFonts w:ascii="Times New Roman" w:eastAsia="Times New Roman" w:hAnsi="Times New Roman" w:cs="Times New Roman"/>
          <w:color w:val="000000"/>
          <w:sz w:val="20"/>
          <w:szCs w:val="20"/>
        </w:rPr>
        <w:t>дипломатија</w:t>
      </w:r>
      <w:proofErr w:type="spellEnd"/>
      <w:r w:rsidRPr="00CA3F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CA3F82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CA3F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3F82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CA3F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3F82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англиски</w:t>
      </w:r>
      <w:proofErr w:type="spellEnd"/>
      <w:r w:rsidRPr="00CA3F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3F82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 w:rsidRPr="00CA3F82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, тригодишни </w:t>
      </w:r>
      <w:r w:rsidRPr="00470BCD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студии, наставната програма е акредитирана во САД, од страна на </w:t>
      </w:r>
      <w:r w:rsidRPr="00470BCD">
        <w:rPr>
          <w:rFonts w:ascii="Times New Roman" w:eastAsia="Times New Roman" w:hAnsi="Times New Roman" w:cs="Times New Roman"/>
          <w:sz w:val="20"/>
          <w:szCs w:val="20"/>
        </w:rPr>
        <w:t>ACBSP</w:t>
      </w:r>
      <w:r w:rsidRPr="00CA3F8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81468A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 – 5 студенти</w:t>
      </w:r>
      <w:r w:rsidR="004E7CA6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.</w:t>
      </w:r>
    </w:p>
    <w:p w:rsidR="00E45032" w:rsidRDefault="00E45032" w:rsidP="00E4503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lastRenderedPageBreak/>
        <w:t xml:space="preserve">Освен студиските програми од точка 1.1, алинеја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1 и </w:t>
      </w:r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3 и точка 1.4 алинеја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 и 3</w:t>
      </w:r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, сите други студиски програми се во процес на акредитација/реакредитација </w:t>
      </w:r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барање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 е поднесено во пропишаниот рок</w:t>
      </w:r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) </w:t>
      </w:r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моментот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добивање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почеток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ќе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води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евиденција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потенцијалните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кандидати</w:t>
      </w:r>
      <w:proofErr w:type="spellEnd"/>
      <w:r w:rsidRPr="000A52E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45032" w:rsidRPr="001C50C3" w:rsidRDefault="00E45032" w:rsidP="00E4503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C50C3" w:rsidRDefault="00E45032" w:rsidP="00E4503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Доколку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некои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УАКС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пополни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соодветниот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неисполнетиот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може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зголеми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бројот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запишување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некоја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рамките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вкупниот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што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можат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УАКС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задржуваат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правото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одлучат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отпочнување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начинот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изведувањето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понудените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студиските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доколку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бројот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запишани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помал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 (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исклучок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архитектура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дизајн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каде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бројот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минимум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запишани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изведување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 7 (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седум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). 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C50C3" w:rsidRDefault="00E45032" w:rsidP="00E4503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стекнување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диплома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студиска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акредитиранa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САД</w:t>
      </w:r>
      <w:r w:rsidRPr="00E610A2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од страна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ACBSP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комплетира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предвидени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деловни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модули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EF0B4D" w:rsidRDefault="00E45032" w:rsidP="00E4503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Индикативниот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надоместок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запишување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посетување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прв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циклус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студии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една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академска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година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вредност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60 ЕКТС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изнесува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E45032" w:rsidRPr="005835B8" w:rsidRDefault="00E45032" w:rsidP="00E45032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85</w:t>
      </w:r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евра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денарска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противвредност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студирање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англиски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 сите</w:t>
      </w:r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студиски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програми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proofErr w:type="gram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от</w:t>
      </w:r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деловна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економија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организациони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</w:rPr>
        <w:t>науки</w:t>
      </w:r>
      <w:proofErr w:type="spellEnd"/>
      <w:r w:rsidRPr="005835B8"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;</w:t>
      </w:r>
    </w:p>
    <w:p w:rsidR="00E45032" w:rsidRPr="00E01D45" w:rsidRDefault="00E45032" w:rsidP="00E450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4</w:t>
      </w:r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00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евра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денарска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противвредност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студирање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студиск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ите</w:t>
      </w:r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и</w:t>
      </w:r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от</w:t>
      </w:r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архитектура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дизајн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;</w:t>
      </w:r>
    </w:p>
    <w:p w:rsidR="00E45032" w:rsidRPr="00E01D45" w:rsidRDefault="00E45032" w:rsidP="00E45032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40</w:t>
      </w:r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евра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денарска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противвредност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студирање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сите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останати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студиски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програми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сите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факултети</w:t>
      </w:r>
      <w:proofErr w:type="spellEnd"/>
      <w:r w:rsidRPr="00E01D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5032" w:rsidRPr="001C50C3" w:rsidRDefault="00E45032" w:rsidP="00E4503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Надоместокот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студирање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можните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начини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плаќање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попустите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одобруваат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регулирани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тарифникот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C50C3" w:rsidRDefault="00E45032" w:rsidP="00E450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може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одобри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попусти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тоа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5%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плаќање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целата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школарина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упис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5%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семеен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, Деловен совет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УАКС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алумни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попуст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5%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рана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15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6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3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Вкупниот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износ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попустот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може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надмине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15%.</w:t>
      </w:r>
    </w:p>
    <w:p w:rsidR="00E45032" w:rsidRDefault="00E45032" w:rsidP="00E450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76B74" w:rsidRDefault="00E45032" w:rsidP="00E4503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запишување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прв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циклус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единиците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УАКС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имаат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само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кои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положиле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државна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матура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меѓународна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матура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:rsidR="00E45032" w:rsidRPr="001C50C3" w:rsidRDefault="00E45032" w:rsidP="00E4503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запишување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прв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циклус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имаат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завршено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четиригодишно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според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прописите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важеле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воведувањето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државната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матура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учебната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2007/2008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година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како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своето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четиригодишно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завршиле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учебната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2020/2021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година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C50C3" w:rsidRDefault="00E45032" w:rsidP="00E4503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Странските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државјани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запишуваат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исти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како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државјаните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Република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 Северна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Македонија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 xml:space="preserve"> (освен во делот на школарината, која е за 1.000 евра повисока од износите на школарината наведена во точка 2 од Конкурсот)</w:t>
      </w: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пријавата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приложуваат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нострификација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завршено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односно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доказ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дека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започната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постапка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таква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нострификација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кај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надлежните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институции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5032" w:rsidRPr="001C50C3" w:rsidRDefault="00E45032" w:rsidP="00E4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можат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повисоки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години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трансфер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високообразовни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што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имаат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завршено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високо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вишо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посетуваат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мобилност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Еразмус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+,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како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мобилност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рамките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вкупната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квота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запишување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5032" w:rsidRPr="001C50C3" w:rsidRDefault="00E45032" w:rsidP="00E4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Доколку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конкурсот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јават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повеќе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утврдениот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овој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конкурс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нивниот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избор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ќе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врши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рангирање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според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постигнатиот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просечен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успех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средното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76B74" w:rsidRDefault="00E45032" w:rsidP="00E4503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Кандидатите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запишување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посетување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наставни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англиски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ќе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бидат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тестирани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степенот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познавање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англискиот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Врз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постигнатите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резултати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тестирањето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ќе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организира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подготвителна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англиски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76B74" w:rsidRDefault="00E45032" w:rsidP="00E4503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кандидатите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што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ќе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запишат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прв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циклус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Универзитетот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ќе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организира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E45032" w:rsidRPr="001C50C3" w:rsidRDefault="00E45032" w:rsidP="00E45032">
      <w:pPr>
        <w:numPr>
          <w:ilvl w:val="0"/>
          <w:numId w:val="8"/>
        </w:num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подготвителна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англиски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запишуваат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англиски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јазик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E45032" w:rsidRPr="001C50C3" w:rsidRDefault="00E45032" w:rsidP="00E45032">
      <w:pPr>
        <w:numPr>
          <w:ilvl w:val="0"/>
          <w:numId w:val="8"/>
        </w:num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подготвителна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математика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деловна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економија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науки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архитектура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дизајн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компјутерска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информатика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); </w:t>
      </w:r>
    </w:p>
    <w:p w:rsidR="00E45032" w:rsidRPr="001C50C3" w:rsidRDefault="00E45032" w:rsidP="00E45032">
      <w:pPr>
        <w:numPr>
          <w:ilvl w:val="0"/>
          <w:numId w:val="8"/>
        </w:num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подготвителна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цртање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архитектура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дизајн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E45032" w:rsidRPr="001C50C3" w:rsidRDefault="00E45032" w:rsidP="00E45032">
      <w:pPr>
        <w:numPr>
          <w:ilvl w:val="0"/>
          <w:numId w:val="8"/>
        </w:num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подготвителна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информатика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компјутерска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информатика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E45032" w:rsidRPr="001C50C3" w:rsidRDefault="00E45032" w:rsidP="00E45032">
      <w:pPr>
        <w:numPr>
          <w:ilvl w:val="0"/>
          <w:numId w:val="8"/>
        </w:numPr>
        <w:spacing w:after="0" w:line="240" w:lineRule="auto"/>
        <w:ind w:left="630" w:right="-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кариерно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советување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E45032" w:rsidRPr="001C50C3" w:rsidRDefault="00E45032" w:rsidP="00E45032">
      <w:pPr>
        <w:numPr>
          <w:ilvl w:val="0"/>
          <w:numId w:val="8"/>
        </w:numPr>
        <w:spacing w:after="0" w:line="240" w:lineRule="auto"/>
        <w:ind w:left="630" w:right="-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обука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подготвување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биографија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мотивациско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писмо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интервју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E45032" w:rsidRPr="001C50C3" w:rsidRDefault="00E45032" w:rsidP="00E45032">
      <w:pPr>
        <w:numPr>
          <w:ilvl w:val="0"/>
          <w:numId w:val="8"/>
        </w:numPr>
        <w:spacing w:after="0" w:line="240" w:lineRule="auto"/>
        <w:ind w:left="630" w:right="-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обука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користење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Мудл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(Moodle)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платформа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интеракција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наставниот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кадар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76B74" w:rsidRDefault="00E45032" w:rsidP="00E4503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Американ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Колеџ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Скопје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кандидатите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можат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запишат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вонредни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сите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освен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Факултет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архитектура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дизајн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доколу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исполнуваат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соодветни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рамки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вкупниот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точка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овој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конкурс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:rsidR="00E45032" w:rsidRPr="001C50C3" w:rsidRDefault="00E45032" w:rsidP="00E4503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Надоместокот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студирање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можните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начини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плаќање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регулирани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тарифникот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76B74" w:rsidRDefault="00E45032" w:rsidP="00E4503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Уписниот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започнува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објавувањето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конкурсот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заклучно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10</w:t>
      </w:r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mk-MK"/>
        </w:rPr>
        <w:t>3</w:t>
      </w:r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година</w:t>
      </w:r>
      <w:proofErr w:type="spellEnd"/>
      <w:r w:rsidRPr="00176B74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C50C3" w:rsidRDefault="00E45032" w:rsidP="00E45032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Студиските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понудени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овој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конурс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предвидено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реализираат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просториите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Американ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Колеџ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Скопје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седиште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бул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Трета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македонска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бригада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60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Скопје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C50C3" w:rsidRDefault="00E45032" w:rsidP="00E45032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Подетални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врска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овој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конкурс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можат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добијат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Американ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Колеџ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Скопје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бул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Трета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македонска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бригада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60,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2 463 156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веб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страната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Универзитетот</w:t>
      </w:r>
      <w:proofErr w:type="spellEnd"/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Pr="001C50C3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www.uacs.edu.mk</w:t>
        </w:r>
      </w:hyperlink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:rsidR="00E45032" w:rsidRPr="001C50C3" w:rsidRDefault="00E45032" w:rsidP="00E4503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C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E45032" w:rsidRPr="001C50C3" w:rsidRDefault="00E45032" w:rsidP="00E4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2" w:rsidRPr="001C50C3" w:rsidRDefault="00E45032" w:rsidP="00E4503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Универзитет</w:t>
      </w:r>
      <w:proofErr w:type="spellEnd"/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Американ</w:t>
      </w:r>
      <w:proofErr w:type="spellEnd"/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Колеџ</w:t>
      </w:r>
      <w:proofErr w:type="spellEnd"/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Скопје</w:t>
      </w:r>
      <w:proofErr w:type="spellEnd"/>
    </w:p>
    <w:p w:rsidR="00E45032" w:rsidRPr="001C50C3" w:rsidRDefault="00E45032" w:rsidP="00E45032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Ректорска</w:t>
      </w:r>
      <w:proofErr w:type="spellEnd"/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C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управа</w:t>
      </w:r>
      <w:proofErr w:type="spellEnd"/>
    </w:p>
    <w:p w:rsidR="00E45032" w:rsidRDefault="00E45032" w:rsidP="00E45032"/>
    <w:p w:rsidR="00A865DF" w:rsidRDefault="0081468A"/>
    <w:sectPr w:rsidR="00A86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3C4"/>
    <w:multiLevelType w:val="multilevel"/>
    <w:tmpl w:val="CF68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54448"/>
    <w:multiLevelType w:val="multilevel"/>
    <w:tmpl w:val="9248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232FA"/>
    <w:multiLevelType w:val="multilevel"/>
    <w:tmpl w:val="DB62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25D47"/>
    <w:multiLevelType w:val="multilevel"/>
    <w:tmpl w:val="5A5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06A4B"/>
    <w:multiLevelType w:val="multilevel"/>
    <w:tmpl w:val="1BC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1450E"/>
    <w:multiLevelType w:val="multilevel"/>
    <w:tmpl w:val="C12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0255D"/>
    <w:multiLevelType w:val="multilevel"/>
    <w:tmpl w:val="5940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5B53D3"/>
    <w:multiLevelType w:val="hybridMultilevel"/>
    <w:tmpl w:val="C468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E2D81"/>
    <w:multiLevelType w:val="multilevel"/>
    <w:tmpl w:val="E6F4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32"/>
    <w:rsid w:val="004E7CA6"/>
    <w:rsid w:val="00780D97"/>
    <w:rsid w:val="0081468A"/>
    <w:rsid w:val="008F0080"/>
    <w:rsid w:val="00A6504D"/>
    <w:rsid w:val="00E45032"/>
    <w:rsid w:val="00F029DC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7124"/>
  <w15:chartTrackingRefBased/>
  <w15:docId w15:val="{759B3C7C-CE5E-43B4-9447-9498C68F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cs.edu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Stojanovska</dc:creator>
  <cp:keywords/>
  <dc:description/>
  <cp:lastModifiedBy>Marina Stojanovska</cp:lastModifiedBy>
  <cp:revision>6</cp:revision>
  <dcterms:created xsi:type="dcterms:W3CDTF">2023-08-14T10:53:00Z</dcterms:created>
  <dcterms:modified xsi:type="dcterms:W3CDTF">2023-08-29T09:50:00Z</dcterms:modified>
</cp:coreProperties>
</file>